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1" w:rsidRPr="003F3931" w:rsidRDefault="003F3931" w:rsidP="003F3931">
      <w:pPr>
        <w:adjustRightInd/>
        <w:snapToGrid/>
        <w:jc w:val="center"/>
        <w:rPr>
          <w:rFonts w:ascii="宋体" w:eastAsia="宋体" w:hAnsi="宋体" w:cs="宋体"/>
          <w:b/>
          <w:bCs/>
          <w:color w:val="004564"/>
          <w:sz w:val="39"/>
          <w:szCs w:val="39"/>
        </w:rPr>
      </w:pPr>
      <w:r w:rsidRPr="003F3931">
        <w:rPr>
          <w:rFonts w:ascii="宋体" w:eastAsia="宋体" w:hAnsi="宋体" w:cs="宋体" w:hint="eastAsia"/>
          <w:b/>
          <w:bCs/>
          <w:color w:val="004564"/>
          <w:sz w:val="39"/>
          <w:szCs w:val="39"/>
        </w:rPr>
        <w:t>中共中央国务院发出《关于开展扫黑除恶专项斗争的通知》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>
        <w:rPr>
          <w:rFonts w:ascii="微软雅黑" w:hAnsi="微软雅黑" w:cs="宋体" w:hint="eastAsia"/>
          <w:color w:val="666666"/>
          <w:sz w:val="21"/>
          <w:szCs w:val="21"/>
        </w:rPr>
        <w:t xml:space="preserve">        </w:t>
      </w:r>
      <w:r w:rsidRPr="003F3931">
        <w:rPr>
          <w:rFonts w:ascii="微软雅黑" w:hAnsi="微软雅黑" w:cs="宋体" w:hint="eastAsia"/>
          <w:color w:val="333333"/>
          <w:sz w:val="24"/>
          <w:szCs w:val="24"/>
        </w:rPr>
        <w:t>近日，中共中央、国务院发出《关于开展扫黑除恶专项斗争的通知》。《通知》指出，为深入贯彻落实党的十九大部署和习近平总书记重要指示精神，保障人民安居乐业、社会安定有序、国家长治久安，进一步巩固党的执政基础，党中央、国务院决定，在全国开展扫黑除恶专项斗争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《通知》强调，在全国开展扫黑除恶专项斗争，是以习近平同志为核心的党中央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作出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的重大决策，事关社会大局稳定和国家长治久安，事关人心向背和基层政权巩固，事关进行伟大斗争、建设伟大工程、推进伟大事业、实现伟大梦想。各地区各部门要进一步提高政治站位，切实增强“四个意识”，充分认识开展扫黑除恶专项斗争的重大意义，切实把思想和行动统一到党中央部署上来，科学谋划、精心组织、周密实施，坚决打赢扫黑除恶专项斗争这场攻坚仗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《通知》明确了这次扫黑除恶专项斗争的总体要求、目标任务。《通知》指出，要全面贯彻党的十九大精神，以习近平新时代中国特色社会主义思想为指导，牢固树立以人民为中心的发展思想，针对当前涉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新动向，切实把专项治理和系统治理、综合治理、依法治理、源头治理结合起来，把打击黑恶势力犯罪和反腐败、基层“拍蝇”结合起来，把扫黑除恶和加强基层组织建设结合起来，既有力打击震慑黑恶势力犯罪，形成压倒性态势，又有效铲除黑恶势力滋生土壤，形成长效机制，不断增强人民获得感、幸福感、安全感，维护社会和谐稳定，巩固党的执政基础，为决胜全面建成小康社会、夺取新时代中国特色社会主义伟大胜利、实现中华民族伟大复兴的中国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梦创造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安全稳定的社会环境。《通知》指出，要坚持党的领导、发挥政治优势；坚持人民主体地位、紧紧依靠群众；坚持综合治理、齐抓共管；坚持依法严惩、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打早打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小；坚持标本兼治、源头治理。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《通知》强调，要聚焦涉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突出的重点地区、重点行业、重点领域，把打击锋芒始终对准群众反映最强烈、最深恶痛绝的各类黑恶势力违法犯罪。要坚持依法严惩、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打早打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小、除恶务尽，始终保持对各类黑恶势力违法犯罪的严打高压态势。政法各机关要进一步明确政策法律界限，统一执法思想，加强协调配合，既坚持严厉打击各类黑恶势力违法犯罪，又坚持严格依法办案，确保办案质量和办案效率的统一，确保政治效果、法律效果和社会效果的统一。要严格贯彻宽严相济的刑事政策，对黑社会性质组织犯罪组织者、领导者、骨干成员及其“保护伞”要依法从严惩处，对犯罪情节较轻的其他参加人员要依</w:t>
      </w:r>
      <w:r w:rsidRPr="003F3931">
        <w:rPr>
          <w:rFonts w:ascii="微软雅黑" w:hAnsi="微软雅黑" w:cs="宋体" w:hint="eastAsia"/>
          <w:color w:val="333333"/>
          <w:sz w:val="24"/>
          <w:szCs w:val="24"/>
        </w:rPr>
        <w:lastRenderedPageBreak/>
        <w:t>法从轻、减轻处罚。要依法及时采取查封、扣押、冻结等措施，综合运用追缴、没收、判处财产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刑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以及行政罚款等多种手段，铲除黑恶势力经济基础。要主动适应以审判为中心的刑事诉讼制度改革，切实把好案件事实关、证据关、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程序关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和法律适用关，严禁刑讯逼供，防止冤假错案，确保把每一起案件都办成铁案。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要求，在各级党委领导下，发挥社会治安综合治理优势，推动各部门各司其职、齐抓共管，综合运用各种手段预防和解决黑恶势力违法犯罪突出问题。各有关部门要结合自身职能，主动承担好在扫黑除恶专项斗争中的职责任务，依法行政、依法履职，强化重点行业、重点领域监管，防止行政不作为和乱作为，最大限度挤压黑恶势力滋生空间。各有关部门要将日常执法检查中发现的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线索及时向公安机关通报，建立健全线索发现移交机制。政法机关对在办案中发现的行业管理漏洞，要及时通报相关部门、提出加强监管和行政执法的建议。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《通知》指出，把扫黑除恶与反腐败斗争和基层“拍蝇”结合起来，深挖黑恶势力“保护伞”。纪检监察机关要将治理党员干部涉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作为整治群众身边腐败问题的一个重点，纳入执纪监督和巡视巡察工作内容。纪检监察机关和政法各机关建立问题线索快速移送反馈机制，对每起涉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黑涉恶违法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犯罪案件及时深挖其背后的腐败问题，防止就案办案、就事论事。各级纪检监察机关要将党员干部涉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作为执纪审查重点，对扫黑除恶专项斗争中发现的“保护伞”问题线索优先处置，发现一起、查处一起，不管涉及谁，都要一查到底、绝不姑息。加大督办力度，把打击“保护伞”与侦办涉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黑涉恶案件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结合起来，做到同步侦办，尤其要抓住涉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和腐败长期、深度交织的案件以及脱贫攻坚领域涉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黑涉恶腐败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案件重点督办。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要求，各级党委和政府要将扫黑除恶专项斗争作为一项重大政治任务，摆到工作全局突出位置，列入重要议事日程。各级党委和政府主要负责同志要勇于担当，敢于碰硬，旗帜鲜明支持扫黑除恶工作，为政法机关依法办案和有关部门依法履职、深挖彻查“保护伞”排除阻力、提供有力保障。对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尤其是群众反映强烈的大案要案，要有坚决的态度，无论涉及谁，都要一查到底，特别是要查清其背后的“保护伞”，坚决依法查办，毫不含糊。</w:t>
      </w:r>
    </w:p>
    <w:p w:rsidR="003F3931" w:rsidRPr="003F3931" w:rsidRDefault="003F3931" w:rsidP="003F3931">
      <w:pPr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3F3931">
        <w:rPr>
          <w:rFonts w:ascii="微软雅黑" w:hAnsi="微软雅黑" w:cs="宋体" w:hint="eastAsia"/>
          <w:color w:val="333333"/>
          <w:sz w:val="24"/>
          <w:szCs w:val="24"/>
        </w:rPr>
        <w:t xml:space="preserve">　　《通知》指出，要严格落实社会治安综合治理领导责任制，对涉</w:t>
      </w:r>
      <w:proofErr w:type="gramStart"/>
      <w:r w:rsidRPr="003F3931">
        <w:rPr>
          <w:rFonts w:ascii="微软雅黑" w:hAnsi="微软雅黑" w:cs="宋体" w:hint="eastAsia"/>
          <w:color w:val="333333"/>
          <w:sz w:val="24"/>
          <w:szCs w:val="24"/>
        </w:rPr>
        <w:t>黑涉恶问题</w:t>
      </w:r>
      <w:proofErr w:type="gramEnd"/>
      <w:r w:rsidRPr="003F3931">
        <w:rPr>
          <w:rFonts w:ascii="微软雅黑" w:hAnsi="微软雅黑" w:cs="宋体" w:hint="eastAsia"/>
          <w:color w:val="333333"/>
          <w:sz w:val="24"/>
          <w:szCs w:val="24"/>
        </w:rPr>
        <w:t>突出的地区、行业、领域，通过通报、约谈、挂牌督办等方式，督促其限期整改。对问题严重、造成恶劣影响的，由纪检监察机关、组织人事部门依法依纪对其第一责任人及其他相关责任人严肃追责，绝不姑息。严格落实行业监管</w:t>
      </w:r>
      <w:r w:rsidRPr="003F3931">
        <w:rPr>
          <w:rFonts w:ascii="微软雅黑" w:hAnsi="微软雅黑" w:cs="宋体" w:hint="eastAsia"/>
          <w:color w:val="333333"/>
          <w:sz w:val="24"/>
          <w:szCs w:val="24"/>
        </w:rPr>
        <w:lastRenderedPageBreak/>
        <w:t>责任，对日常监管不到位，导致黑恶势力滋生蔓延的，要实行责任倒查，严肃问责。</w:t>
      </w:r>
    </w:p>
    <w:p w:rsidR="004358AB" w:rsidRPr="003F3931" w:rsidRDefault="004358AB" w:rsidP="00323B43">
      <w:pPr>
        <w:rPr>
          <w:rFonts w:hint="eastAsia"/>
        </w:rPr>
      </w:pPr>
    </w:p>
    <w:sectPr w:rsidR="004358AB" w:rsidRPr="003F39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F3931"/>
    <w:rsid w:val="00323B43"/>
    <w:rsid w:val="003D37D8"/>
    <w:rsid w:val="003F3931"/>
    <w:rsid w:val="00430F21"/>
    <w:rsid w:val="004358AB"/>
    <w:rsid w:val="008B7726"/>
    <w:rsid w:val="00926891"/>
    <w:rsid w:val="00E3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31"/>
    <w:rPr>
      <w:strike w:val="0"/>
      <w:dstrike w:val="0"/>
      <w:color w:val="333333"/>
      <w:u w:val="none"/>
      <w:effect w:val="none"/>
    </w:rPr>
  </w:style>
  <w:style w:type="character" w:customStyle="1" w:styleId="jiathistxt">
    <w:name w:val="jiathis_txt"/>
    <w:basedOn w:val="a0"/>
    <w:rsid w:val="003F3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574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2018-09-27T01:51:00Z</dcterms:created>
  <dcterms:modified xsi:type="dcterms:W3CDTF">2018-09-27T01:52:00Z</dcterms:modified>
</cp:coreProperties>
</file>